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360" w:lineRule="auto"/>
        <w:rPr>
          <w:rFonts w:ascii="Times Roman" w:cs="Times Roman" w:hAnsi="Times Roman" w:eastAsia="Times Roman"/>
        </w:rPr>
      </w:pPr>
      <w:r>
        <w:rPr>
          <w:rFonts w:ascii="Times Roman" w:hAnsi="Times Roman"/>
          <w:rtl w:val="0"/>
          <w:lang w:val="en-US"/>
        </w:rPr>
        <w:t xml:space="preserve">The Honorable Wes Moore Governor of Maryland </w:t>
      </w:r>
      <w:r>
        <w:rPr>
          <w:rFonts w:ascii="Times Roman" w:cs="Times Roman" w:hAnsi="Times Roman" w:eastAsia="Times Roman"/>
        </w:rPr>
        <w:br w:type="textWrapping"/>
      </w:r>
      <w:r>
        <w:rPr>
          <w:rFonts w:ascii="Times Roman" w:hAnsi="Times Roman"/>
          <w:rtl w:val="0"/>
          <w:lang w:val="it-IT"/>
        </w:rPr>
        <w:t>100 State Circle Annapolis, MD 21401</w:t>
      </w:r>
    </w:p>
    <w:p>
      <w:pPr>
        <w:pStyle w:val="Default"/>
        <w:suppressAutoHyphens w:val="1"/>
        <w:spacing w:before="0" w:after="240" w:line="360" w:lineRule="auto"/>
        <w:rPr>
          <w:rFonts w:ascii="Times Roman" w:cs="Times Roman" w:hAnsi="Times Roman" w:eastAsia="Times Roman"/>
        </w:rPr>
      </w:pPr>
      <w:r>
        <w:rPr>
          <w:rFonts w:ascii="Times Roman" w:hAnsi="Times Roman"/>
          <w:rtl w:val="0"/>
          <w:lang w:val="de-DE"/>
        </w:rPr>
        <w:t>Date:</w:t>
      </w:r>
    </w:p>
    <w:p>
      <w:pPr>
        <w:pStyle w:val="Default"/>
        <w:suppressAutoHyphens w:val="1"/>
        <w:spacing w:before="0" w:after="240" w:line="360" w:lineRule="auto"/>
        <w:rPr>
          <w:rFonts w:ascii="Times Roman" w:cs="Times Roman" w:hAnsi="Times Roman" w:eastAsia="Times Roman"/>
        </w:rPr>
      </w:pPr>
      <w:r>
        <w:rPr>
          <w:rFonts w:ascii="Times Roman" w:hAnsi="Times Roman"/>
          <w:rtl w:val="0"/>
          <w:lang w:val="en-US"/>
        </w:rPr>
        <w:t>Dear Governor Moore,</w:t>
      </w:r>
    </w:p>
    <w:p>
      <w:pPr>
        <w:pStyle w:val="Default"/>
        <w:suppressAutoHyphens w:val="1"/>
        <w:spacing w:before="0" w:after="240" w:line="360" w:lineRule="auto"/>
        <w:rPr>
          <w:rFonts w:ascii="Times Roman" w:cs="Times Roman" w:hAnsi="Times Roman" w:eastAsia="Times Roman"/>
        </w:rPr>
      </w:pPr>
      <w:r>
        <w:rPr>
          <w:rFonts w:ascii="Times Roman" w:hAnsi="Times Roman"/>
          <w:rtl w:val="0"/>
          <w:lang w:val="en-US"/>
        </w:rPr>
        <w:t>I am writing to you today as a constituent to express my deepest gratitude for your decision to sign HB0457 into law. This legislation represents a vital step forward in ensuring gender equity and health dignity in our state. The impact of this new law will be felt by thousands of Marylanders, particularly in schools and other essential public spaces where access to basic hygiene is a necessity, not a luxury. By making these products readily available, we are reducing barriers to education and participation in everyday life.</w:t>
      </w:r>
    </w:p>
    <w:p>
      <w:pPr>
        <w:pStyle w:val="Default"/>
        <w:suppressAutoHyphens w:val="1"/>
        <w:spacing w:before="0" w:after="240" w:line="360" w:lineRule="auto"/>
        <w:rPr>
          <w:rFonts w:ascii="Times Roman" w:cs="Times Roman" w:hAnsi="Times Roman" w:eastAsia="Times Roman"/>
        </w:rPr>
      </w:pPr>
      <w:r>
        <w:rPr>
          <w:rFonts w:ascii="Times Roman" w:hAnsi="Times Roman"/>
          <w:rtl w:val="0"/>
          <w:lang w:val="en-US"/>
        </w:rPr>
        <w:t>Your support for HB0457 reinforces Maryland</w:t>
      </w:r>
      <w:r>
        <w:rPr>
          <w:rFonts w:ascii="Times Roman" w:hAnsi="Times Roman" w:hint="default"/>
          <w:rtl w:val="1"/>
        </w:rPr>
        <w:t>’</w:t>
      </w:r>
      <w:r>
        <w:rPr>
          <w:rFonts w:ascii="Times Roman" w:hAnsi="Times Roman"/>
          <w:rtl w:val="0"/>
          <w:lang w:val="en-US"/>
        </w:rPr>
        <w:t>s commitment to addressing period poverty and normalizing fundamental aspects of health. The removal of the "pink tax" on these essential items, as well as the mandate for access in public schools, is a compassionate and practical approach to health equity. It sends a clear message that the state of Maryland values the dignity and well-being of all its residents, particularly students who should never have to miss class due to a lack of necessary supplies.</w:t>
      </w:r>
    </w:p>
    <w:p>
      <w:pPr>
        <w:pStyle w:val="Default"/>
        <w:suppressAutoHyphens w:val="1"/>
        <w:spacing w:before="0" w:after="240" w:line="360" w:lineRule="auto"/>
        <w:rPr>
          <w:rFonts w:ascii="Times Roman" w:cs="Times Roman" w:hAnsi="Times Roman" w:eastAsia="Times Roman"/>
        </w:rPr>
      </w:pPr>
      <w:r>
        <w:rPr>
          <w:rFonts w:ascii="Times Roman" w:hAnsi="Times Roman"/>
          <w:rtl w:val="0"/>
          <w:lang w:val="en-US"/>
        </w:rPr>
        <w:t>Thank you once again for your leadership on this issue and for recognizing that period equity is, fundamental equity. This law will make a tangible difference in the lives of many, and I am proud to live in a state where such progress is a priority. I look forward to seeing the positive effects of HB0457 as it is implemented across the state.</w:t>
      </w:r>
    </w:p>
    <w:p>
      <w:pPr>
        <w:pStyle w:val="Default"/>
        <w:suppressAutoHyphens w:val="1"/>
        <w:spacing w:before="0" w:after="240" w:line="360" w:lineRule="auto"/>
        <w:rPr>
          <w:rFonts w:ascii="Times Roman" w:cs="Times Roman" w:hAnsi="Times Roman" w:eastAsia="Times Roman"/>
        </w:rPr>
      </w:pPr>
      <w:r>
        <w:rPr>
          <w:rFonts w:ascii="Times Roman" w:hAnsi="Times Roman"/>
          <w:rtl w:val="0"/>
          <w:lang w:val="en-US"/>
        </w:rPr>
        <w:t>Sincerely,</w:t>
      </w:r>
    </w:p>
    <w:p>
      <w:pPr>
        <w:pStyle w:val="Default"/>
        <w:suppressAutoHyphens w:val="1"/>
        <w:spacing w:before="0" w:after="240" w:line="360" w:lineRule="auto"/>
      </w:pPr>
      <w:r>
        <w:rPr>
          <w:rFonts w:ascii="Times Roman" w:hAnsi="Times Roman"/>
          <w:rtl w:val="0"/>
          <w:lang w:val="en-US"/>
        </w:rPr>
        <w:t>[Your Name] [Your Address] [City, State, Zip Code]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